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31" w:rsidRPr="0085373A" w:rsidRDefault="00C64B31" w:rsidP="00C64B31">
      <w:pPr>
        <w:pStyle w:val="Tekstprzypisudolnego"/>
        <w:jc w:val="right"/>
        <w:rPr>
          <w:rFonts w:ascii="Cambria" w:hAnsi="Cambria"/>
          <w:b/>
          <w:bCs/>
        </w:rPr>
      </w:pPr>
      <w:r w:rsidRPr="00F64918">
        <w:rPr>
          <w:rFonts w:ascii="Cambria" w:hAnsi="Cambria"/>
          <w:b/>
          <w:bCs/>
        </w:rPr>
        <w:t>Z</w:t>
      </w:r>
      <w:r w:rsidR="000C6B4C">
        <w:rPr>
          <w:rFonts w:ascii="Cambria" w:hAnsi="Cambria"/>
          <w:b/>
          <w:bCs/>
        </w:rPr>
        <w:t>ałącznik nr 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C64B31" w:rsidRPr="00F64918" w:rsidTr="00AC44BC">
        <w:trPr>
          <w:trHeight w:val="1236"/>
        </w:trPr>
        <w:tc>
          <w:tcPr>
            <w:tcW w:w="3780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64B31" w:rsidRPr="00B3743D" w:rsidRDefault="00C64B31" w:rsidP="00C64B31">
      <w:pPr>
        <w:rPr>
          <w:rFonts w:ascii="Cambria" w:hAnsi="Cambria"/>
          <w:sz w:val="16"/>
          <w:szCs w:val="16"/>
        </w:rPr>
      </w:pPr>
      <w:r w:rsidRPr="00F64918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         </w:t>
      </w:r>
      <w:r w:rsidRPr="00F64918">
        <w:rPr>
          <w:rFonts w:ascii="Cambria" w:hAnsi="Cambria"/>
          <w:sz w:val="16"/>
          <w:szCs w:val="16"/>
        </w:rPr>
        <w:t xml:space="preserve">     (pieczęć adresowa firmy Wykonawcy)</w:t>
      </w:r>
    </w:p>
    <w:p w:rsidR="00C64B31" w:rsidRPr="002922D4" w:rsidRDefault="00C64B31" w:rsidP="00C64B31">
      <w:pPr>
        <w:keepLines/>
        <w:tabs>
          <w:tab w:val="left" w:pos="8460"/>
        </w:tabs>
        <w:ind w:right="750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555EF9">
        <w:rPr>
          <w:rFonts w:ascii="Cambria" w:hAnsi="Cambria"/>
          <w:b/>
          <w:bCs/>
          <w:sz w:val="20"/>
          <w:szCs w:val="20"/>
        </w:rPr>
        <w:t xml:space="preserve">               </w:t>
      </w:r>
      <w:r w:rsidRPr="002922D4">
        <w:rPr>
          <w:rFonts w:ascii="Cambria" w:hAnsi="Cambria"/>
          <w:b/>
          <w:bCs/>
          <w:sz w:val="20"/>
          <w:szCs w:val="20"/>
          <w:u w:val="single"/>
        </w:rPr>
        <w:t>WYKAZ OSÓB PRZEWIDZIANYCH DO REALIZACJI ZAMÓWIENIA</w:t>
      </w:r>
    </w:p>
    <w:p w:rsidR="0086424A" w:rsidRDefault="00C64B31" w:rsidP="000C6B4C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5B357E">
        <w:rPr>
          <w:rFonts w:ascii="Cambria" w:hAnsi="Cambria"/>
          <w:b/>
          <w:color w:val="0070C0"/>
          <w:sz w:val="20"/>
          <w:szCs w:val="20"/>
        </w:rPr>
        <w:t>„</w:t>
      </w:r>
      <w:bookmarkStart w:id="0" w:name="_Hlk7002556"/>
      <w:r w:rsidR="000C6B4C">
        <w:rPr>
          <w:rFonts w:ascii="Cambria" w:hAnsi="Cambria"/>
          <w:b/>
          <w:i/>
          <w:color w:val="0070C0"/>
        </w:rPr>
        <w:t>Dostawa i wdrożenie Systemu Informacji Przestrzennej GIS</w:t>
      </w:r>
      <w:bookmarkEnd w:id="0"/>
      <w:r w:rsidR="000C6B4C">
        <w:rPr>
          <w:rFonts w:ascii="Cambria" w:hAnsi="Cambria"/>
          <w:b/>
          <w:i/>
          <w:color w:val="0070C0"/>
        </w:rPr>
        <w:t xml:space="preserve"> wraz z modułem do modelowania sieci wodociągowej na potrzeby </w:t>
      </w:r>
      <w:proofErr w:type="spellStart"/>
      <w:r w:rsidR="000C6B4C">
        <w:rPr>
          <w:rFonts w:ascii="Cambria" w:hAnsi="Cambria"/>
          <w:b/>
          <w:i/>
          <w:color w:val="0070C0"/>
        </w:rPr>
        <w:t>ZWiK</w:t>
      </w:r>
      <w:proofErr w:type="spellEnd"/>
      <w:r w:rsidR="000C6B4C">
        <w:rPr>
          <w:rFonts w:ascii="Cambria" w:hAnsi="Cambria"/>
          <w:b/>
          <w:i/>
          <w:color w:val="0070C0"/>
        </w:rPr>
        <w:t>”</w:t>
      </w:r>
    </w:p>
    <w:p w:rsidR="005B357E" w:rsidRPr="005B357E" w:rsidRDefault="005B357E" w:rsidP="0086424A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C64B31" w:rsidRDefault="00C64B31" w:rsidP="005B357E">
      <w:pPr>
        <w:spacing w:after="0"/>
        <w:rPr>
          <w:rFonts w:ascii="Cambria" w:hAnsi="Cambria"/>
          <w:b/>
          <w:bCs/>
          <w:sz w:val="20"/>
          <w:szCs w:val="20"/>
        </w:rPr>
      </w:pPr>
    </w:p>
    <w:p w:rsidR="00C64B31" w:rsidRPr="00724995" w:rsidRDefault="005B357E" w:rsidP="00C64B3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</w:t>
      </w:r>
      <w:r w:rsidR="000C6B4C">
        <w:rPr>
          <w:rFonts w:ascii="Cambria" w:hAnsi="Cambria"/>
          <w:b/>
          <w:bCs/>
          <w:sz w:val="20"/>
          <w:szCs w:val="20"/>
        </w:rPr>
        <w:t>nak sprawy: ZWIK/76/12</w:t>
      </w:r>
      <w:r>
        <w:rPr>
          <w:rFonts w:ascii="Cambria" w:hAnsi="Cambria"/>
          <w:b/>
          <w:bCs/>
          <w:sz w:val="20"/>
          <w:szCs w:val="20"/>
        </w:rPr>
        <w:t>/2019</w:t>
      </w:r>
    </w:p>
    <w:p w:rsidR="00C64B31" w:rsidRPr="00BC0E31" w:rsidRDefault="00C64B31" w:rsidP="00C64B31">
      <w:pPr>
        <w:spacing w:after="0"/>
        <w:ind w:firstLine="708"/>
        <w:jc w:val="center"/>
        <w:rPr>
          <w:rFonts w:ascii="Cambria" w:hAnsi="Cambria"/>
          <w:sz w:val="20"/>
          <w:szCs w:val="20"/>
        </w:rPr>
      </w:pPr>
    </w:p>
    <w:p w:rsidR="00C64B31" w:rsidRPr="00BC0E31" w:rsidRDefault="00C64B31" w:rsidP="00C64B31">
      <w:pPr>
        <w:spacing w:after="0"/>
        <w:ind w:firstLine="708"/>
        <w:jc w:val="center"/>
        <w:rPr>
          <w:rFonts w:ascii="Cambria" w:hAnsi="Cambria"/>
          <w:sz w:val="24"/>
          <w:szCs w:val="24"/>
        </w:rPr>
      </w:pPr>
    </w:p>
    <w:p w:rsidR="00C64B31" w:rsidRPr="00F64918" w:rsidRDefault="00C64B31" w:rsidP="00C64B31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Nazwa Wykonawcy:........................................</w:t>
      </w:r>
      <w:r>
        <w:rPr>
          <w:rFonts w:ascii="Cambria" w:hAnsi="Cambria"/>
          <w:sz w:val="20"/>
          <w:szCs w:val="20"/>
        </w:rPr>
        <w:t>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</w:t>
      </w:r>
    </w:p>
    <w:p w:rsidR="00C64B31" w:rsidRPr="00B3743D" w:rsidRDefault="00C64B31" w:rsidP="00C64B31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Adres Wykonawcy: ......................................................</w:t>
      </w:r>
      <w:r>
        <w:rPr>
          <w:rFonts w:ascii="Cambria" w:hAnsi="Cambria"/>
          <w:sz w:val="20"/>
          <w:szCs w:val="20"/>
        </w:rPr>
        <w:t>....................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949"/>
        <w:gridCol w:w="1843"/>
        <w:gridCol w:w="1418"/>
        <w:gridCol w:w="3402"/>
      </w:tblGrid>
      <w:tr w:rsidR="00C64B31" w:rsidRPr="00BC0E31" w:rsidTr="00AC44BC">
        <w:tc>
          <w:tcPr>
            <w:tcW w:w="523" w:type="dxa"/>
            <w:vAlign w:val="center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Lp.</w:t>
            </w: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9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pStyle w:val="Tekstpodstawowy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Planowana funkcja przy realizacji zadania</w:t>
            </w: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 xml:space="preserve">Staż </w:t>
            </w:r>
          </w:p>
          <w:p w:rsidR="00C64B31" w:rsidRPr="00BC0E31" w:rsidRDefault="00C64B31" w:rsidP="00AC44B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zawodowy – lata doświadczenia</w:t>
            </w:r>
          </w:p>
        </w:tc>
        <w:tc>
          <w:tcPr>
            <w:tcW w:w="3402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231690" w:rsidRDefault="00C64B31" w:rsidP="00AC44BC">
            <w:pPr>
              <w:pStyle w:val="Nagwek2"/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31690">
              <w:rPr>
                <w:color w:val="auto"/>
                <w:sz w:val="16"/>
                <w:szCs w:val="16"/>
              </w:rPr>
              <w:t>Posiadane uprawnienia, wskazać specjalność, nr uprawnień, zakres</w:t>
            </w:r>
            <w:r w:rsidR="000C6B4C">
              <w:rPr>
                <w:color w:val="auto"/>
                <w:sz w:val="16"/>
                <w:szCs w:val="16"/>
              </w:rPr>
              <w:t xml:space="preserve"> itp.</w:t>
            </w:r>
            <w:r w:rsidRPr="0023169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64B31" w:rsidRPr="00BC0E31" w:rsidTr="00AC44BC">
        <w:tc>
          <w:tcPr>
            <w:tcW w:w="523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:rsidR="00C64B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4B31" w:rsidRPr="00BC0E31" w:rsidTr="00AC44BC">
        <w:tc>
          <w:tcPr>
            <w:tcW w:w="523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949" w:type="dxa"/>
          </w:tcPr>
          <w:p w:rsidR="00C64B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35030" w:rsidRPr="00BC0E31" w:rsidTr="00AC44BC">
        <w:tc>
          <w:tcPr>
            <w:tcW w:w="523" w:type="dxa"/>
          </w:tcPr>
          <w:p w:rsidR="00135030" w:rsidRDefault="00135030" w:rsidP="00AC44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  <w:p w:rsidR="00135030" w:rsidRDefault="00135030" w:rsidP="00AC44BC">
            <w:pPr>
              <w:rPr>
                <w:rFonts w:ascii="Cambria" w:hAnsi="Cambria"/>
                <w:sz w:val="20"/>
                <w:szCs w:val="20"/>
              </w:rPr>
            </w:pPr>
          </w:p>
          <w:p w:rsidR="00135030" w:rsidRPr="00F64918" w:rsidRDefault="00135030" w:rsidP="00AC44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49" w:type="dxa"/>
          </w:tcPr>
          <w:p w:rsidR="00135030" w:rsidRDefault="00135030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030" w:rsidRPr="00BC0E31" w:rsidRDefault="00135030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030" w:rsidRPr="00BC0E31" w:rsidRDefault="00135030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030" w:rsidRPr="00BC0E31" w:rsidRDefault="00135030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64B31" w:rsidRDefault="00C64B31" w:rsidP="00C64B31">
      <w:pPr>
        <w:rPr>
          <w:rFonts w:ascii="Cambria" w:hAnsi="Cambria"/>
          <w:sz w:val="20"/>
          <w:szCs w:val="20"/>
        </w:rPr>
      </w:pPr>
    </w:p>
    <w:p w:rsidR="00C64B31" w:rsidRDefault="00C64B31" w:rsidP="00C64B31">
      <w:pPr>
        <w:rPr>
          <w:rFonts w:ascii="Cambria" w:hAnsi="Cambria"/>
          <w:sz w:val="20"/>
          <w:szCs w:val="20"/>
        </w:rPr>
      </w:pPr>
      <w:r w:rsidRPr="00366B9D">
        <w:rPr>
          <w:rFonts w:ascii="Cambria" w:hAnsi="Cambria"/>
          <w:sz w:val="20"/>
          <w:szCs w:val="20"/>
        </w:rPr>
        <w:t>*</w:t>
      </w:r>
      <w:r w:rsidRPr="00CC2787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usług wykonywanych jednocześnie nie będą liczone, jako suma przepracowanych miesięcy, jeśli podane okresy pokrywają się.</w:t>
      </w:r>
    </w:p>
    <w:p w:rsidR="00C64B31" w:rsidRPr="00DD32B9" w:rsidRDefault="00C64B31" w:rsidP="00C64B3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</w:t>
      </w:r>
      <w:r w:rsidRPr="00366B9D">
        <w:rPr>
          <w:rFonts w:ascii="Cambria" w:hAnsi="Cambria"/>
          <w:sz w:val="20"/>
          <w:szCs w:val="20"/>
        </w:rPr>
        <w:t>ależy podać dokładne daty określające lata doświadczenia, nie wystarczającym będzie wpisanie tylko ogólnej liczby przepracowanych lat.</w:t>
      </w:r>
      <w:bookmarkStart w:id="1" w:name="_GoBack"/>
      <w:bookmarkEnd w:id="1"/>
    </w:p>
    <w:p w:rsidR="00C64B31" w:rsidRPr="008A455D" w:rsidRDefault="00C64B31" w:rsidP="00C64B31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:rsidR="00C34818" w:rsidRPr="005B357E" w:rsidRDefault="00C64B31" w:rsidP="005B357E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sectPr w:rsidR="00C34818" w:rsidRPr="005B357E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B7" w:rsidRDefault="006472B7" w:rsidP="00892733">
      <w:pPr>
        <w:spacing w:after="0" w:line="240" w:lineRule="auto"/>
      </w:pPr>
      <w:r>
        <w:separator/>
      </w:r>
    </w:p>
  </w:endnote>
  <w:endnote w:type="continuationSeparator" w:id="0">
    <w:p w:rsidR="006472B7" w:rsidRDefault="006472B7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B7" w:rsidRDefault="006472B7" w:rsidP="00892733">
      <w:pPr>
        <w:spacing w:after="0" w:line="240" w:lineRule="auto"/>
      </w:pPr>
      <w:r>
        <w:separator/>
      </w:r>
    </w:p>
  </w:footnote>
  <w:footnote w:type="continuationSeparator" w:id="0">
    <w:p w:rsidR="006472B7" w:rsidRDefault="006472B7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D32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32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D32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4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19"/>
  </w:num>
  <w:num w:numId="5">
    <w:abstractNumId w:val="1"/>
  </w:num>
  <w:num w:numId="6">
    <w:abstractNumId w:val="22"/>
  </w:num>
  <w:num w:numId="7">
    <w:abstractNumId w:val="29"/>
  </w:num>
  <w:num w:numId="8">
    <w:abstractNumId w:val="27"/>
  </w:num>
  <w:num w:numId="9">
    <w:abstractNumId w:val="24"/>
  </w:num>
  <w:num w:numId="10">
    <w:abstractNumId w:val="0"/>
  </w:num>
  <w:num w:numId="1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C6B4C"/>
    <w:rsid w:val="000D034C"/>
    <w:rsid w:val="000D4534"/>
    <w:rsid w:val="000F3D85"/>
    <w:rsid w:val="00106C1E"/>
    <w:rsid w:val="00120236"/>
    <w:rsid w:val="001223D1"/>
    <w:rsid w:val="00135030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ECC"/>
    <w:rsid w:val="004720DA"/>
    <w:rsid w:val="00473088"/>
    <w:rsid w:val="00484B2F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6092"/>
    <w:rsid w:val="005B357E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472B7"/>
    <w:rsid w:val="00654FD2"/>
    <w:rsid w:val="00655E24"/>
    <w:rsid w:val="006624AE"/>
    <w:rsid w:val="006645AD"/>
    <w:rsid w:val="00673209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10675"/>
    <w:rsid w:val="00817EB8"/>
    <w:rsid w:val="00823407"/>
    <w:rsid w:val="008251E1"/>
    <w:rsid w:val="00831A34"/>
    <w:rsid w:val="00834FAE"/>
    <w:rsid w:val="00835C66"/>
    <w:rsid w:val="00856C25"/>
    <w:rsid w:val="0086424A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61F38"/>
    <w:rsid w:val="00C64B31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32B9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BD32-727F-497B-A0F8-FCDED996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7</cp:revision>
  <cp:lastPrinted>2019-12-17T13:15:00Z</cp:lastPrinted>
  <dcterms:created xsi:type="dcterms:W3CDTF">2017-04-20T12:00:00Z</dcterms:created>
  <dcterms:modified xsi:type="dcterms:W3CDTF">2019-12-17T13:17:00Z</dcterms:modified>
</cp:coreProperties>
</file>